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6108C"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Software engineering has become one of the pillars of the modern world’s economy. The necessity of quality software is essential as a malfunctioning system might cause disastrous consequences. This essay discusses the definition and the methods to achieve software quality.</w:t>
      </w:r>
      <w:r w:rsidRPr="00F1478F">
        <w:rPr>
          <w:rStyle w:val="eop"/>
          <w:rFonts w:ascii="Arial" w:eastAsiaTheme="majorEastAsia" w:hAnsi="Arial" w:cs="Arial"/>
          <w:lang w:val="en-US"/>
        </w:rPr>
        <w:t> </w:t>
      </w:r>
    </w:p>
    <w:p w14:paraId="2E55C8AA" w14:textId="6767429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 xml:space="preserve">Quality in simple terms means the ability of a product to meet its required speciﬁcation. A quality product should meet all the requirements, perform efﬁciently and reliably, and should be delivered on time within the budget. This deﬁnition of “quality” holds in many scenarios, but it becomes very problematic when it comes to software quality. This is because it is very difﬁcult to write down complete and unambiguous software requirements. Software speciﬁcations come from various stakeholders in which case some of the requirements are compromised and may not fulfill all the requirements set by the stakeholders. The quality of </w:t>
      </w:r>
      <w:r w:rsidR="006A4F4B">
        <w:rPr>
          <w:rStyle w:val="normaltextrun"/>
          <w:rFonts w:ascii="Arial" w:hAnsi="Arial" w:cs="Arial"/>
          <w:lang w:val="en-US"/>
        </w:rPr>
        <w:t xml:space="preserve">the </w:t>
      </w:r>
      <w:r w:rsidRPr="00F1478F">
        <w:rPr>
          <w:rStyle w:val="normaltextrun"/>
          <w:rFonts w:ascii="Arial" w:hAnsi="Arial" w:cs="Arial"/>
          <w:lang w:val="en-US"/>
        </w:rPr>
        <w:t xml:space="preserve">software is reflected in </w:t>
      </w:r>
      <w:r w:rsidR="00C64EF9">
        <w:rPr>
          <w:rStyle w:val="normaltextrun"/>
          <w:rFonts w:ascii="Arial" w:hAnsi="Arial" w:cs="Arial"/>
          <w:lang w:val="en-US"/>
        </w:rPr>
        <w:t xml:space="preserve">the </w:t>
      </w:r>
      <w:r w:rsidRPr="00F1478F">
        <w:rPr>
          <w:rStyle w:val="normaltextrun"/>
          <w:rFonts w:ascii="Arial" w:hAnsi="Arial" w:cs="Arial"/>
          <w:lang w:val="en-US"/>
        </w:rPr>
        <w:t>user experience. Software quality is not just about the functional requirements of the software, but it is more about fulfilling the quality requirements because these attributes reﬂect software usability, dependability, efﬁciency, and maintainability (Sommerville, 2016).</w:t>
      </w:r>
      <w:r w:rsidRPr="00F1478F">
        <w:rPr>
          <w:rStyle w:val="eop"/>
          <w:rFonts w:ascii="Arial" w:eastAsiaTheme="majorEastAsia" w:hAnsi="Arial" w:cs="Arial"/>
          <w:lang w:val="en-US"/>
        </w:rPr>
        <w:t> </w:t>
      </w:r>
    </w:p>
    <w:p w14:paraId="2BFFFAB3"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The Institute of Electrical and Electronics Engineers (IEEE) deﬁnes software quality in two aspects: veriﬁcation and validation. Veriﬁcation is the degree to which software meets its speciﬁed requirements whereas validation concerns whether the software meets the needs and expectations of the users. The ISO 9126 standards have classiﬁed the quality characteristics into six main categories, which are: portability, reliability, efﬁciency, usability, maintainability, and functionality. Portability checks if the software can be transferred to a different environment. Reliability makes the software capable of maintaining its performance in stated conditions. Efficiency balances the performance of software and the resources it consumes. Usability deals with the ‘easiness’ of using the software. Maintainability ensures software is easy to maintain and the rest of the categories are self-explanatory. Functionality keeps the functions within the software secured and accurate (</w:t>
      </w:r>
      <w:proofErr w:type="spellStart"/>
      <w:r w:rsidRPr="00F1478F">
        <w:rPr>
          <w:rStyle w:val="normaltextrun"/>
          <w:rFonts w:ascii="Arial" w:hAnsi="Arial" w:cs="Arial"/>
          <w:lang w:val="en-US"/>
        </w:rPr>
        <w:t>Lassenius</w:t>
      </w:r>
      <w:proofErr w:type="spellEnd"/>
      <w:r w:rsidRPr="00F1478F">
        <w:rPr>
          <w:rStyle w:val="normaltextrun"/>
          <w:rFonts w:ascii="Arial" w:hAnsi="Arial" w:cs="Arial"/>
          <w:lang w:val="en-US"/>
        </w:rPr>
        <w:t>, 2013). These standards set a guideline for quality software, but the deﬁnition of software quality remains equivocal and depends on the kind of software being developed and its development process (Sommerville, 2016).</w:t>
      </w:r>
      <w:r w:rsidRPr="00F1478F">
        <w:rPr>
          <w:rStyle w:val="eop"/>
          <w:rFonts w:ascii="Arial" w:eastAsiaTheme="majorEastAsia" w:hAnsi="Arial" w:cs="Arial"/>
          <w:lang w:val="en-US"/>
        </w:rPr>
        <w:t> </w:t>
      </w:r>
    </w:p>
    <w:p w14:paraId="16416FCF"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 xml:space="preserve">Achieving software quality is one of the most important aspects of development. The ﬁrst and foremost step is to have a well-deﬁned requirements engineering phase where we interact with the customers as much as possible to eliminate the “ambiguous” and “inconsistent” behavior of software requirements. An unobstructed vision of what and how to develop contributes to building software that accommodates the needs of the users (Sommerville, 2016). To improve software quality, developers should be cautious and attentive during the development and testing phase when the system is most vulnerable to malfunctions. The concept of pair programming could potentially reduce the chance of errors much more than in the traditional standalone-development technique, where the </w:t>
      </w:r>
      <w:r w:rsidRPr="00F1478F">
        <w:rPr>
          <w:rStyle w:val="normaltextrun"/>
          <w:rFonts w:ascii="Arial" w:hAnsi="Arial" w:cs="Arial"/>
          <w:lang w:val="en-US"/>
        </w:rPr>
        <w:lastRenderedPageBreak/>
        <w:t>quality assessment and development teams are separate. The team members resolve the defects while the code is still fresh. This practice brings various beneﬁts such as shortened development time (Dubinsky et al., 2006). While software testing is an indispensable part of discovering errors, it remains necessary to have software inspection. Software inspection helps in surfacing the errors which could be hidden during the testing process. It also keeps a check on broader quality characteristics, enables efficiency improvement, and fixes subsequent flaws that might interfere with maintenance. Once the complete system is implemented, a performance test in a real environment should be carried out to check emergent properties. This not only guarantees that the system meets its requirement but also helps in repairing random weaknesses. Environment inﬂuences the use of a system in ways the developers cannot imitate in their testing process (Sommerville, 2016).</w:t>
      </w:r>
      <w:r w:rsidRPr="00F1478F">
        <w:rPr>
          <w:rStyle w:val="eop"/>
          <w:rFonts w:ascii="Arial" w:eastAsiaTheme="majorEastAsia" w:hAnsi="Arial" w:cs="Arial"/>
          <w:lang w:val="en-US"/>
        </w:rPr>
        <w:t> </w:t>
      </w:r>
    </w:p>
    <w:p w14:paraId="676B1650"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Software design is a creative process, and the skills and experience the developers possess have a signiﬁcant role in developing quality software. Information technology enterprises need to maintain a flexible approach to the standards mentioned, as strict regulations could have an adverse effect on software quality. A manager should aim to develop a workplace culture in which everyone is committed to developing quality software. While certain concepts define the basis of quality in management, managers should understand that many intangible aspects cannot be encapsulated (Sommerville, 2016).</w:t>
      </w:r>
      <w:r w:rsidRPr="00F1478F">
        <w:rPr>
          <w:rStyle w:val="eop"/>
          <w:rFonts w:ascii="Arial" w:eastAsiaTheme="majorEastAsia" w:hAnsi="Arial" w:cs="Arial"/>
          <w:lang w:val="en-US"/>
        </w:rPr>
        <w:t> </w:t>
      </w:r>
    </w:p>
    <w:p w14:paraId="1243EB29" w14:textId="38994744"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To improve software quality, everyone related to the project should have a full understanding of the progress and maintains an effective communication channel. It is vital to engage the stakeholders in the development process and not to isolate the developers from the end-users. Furthermore, software quality cannot be achieved by applying standards or rules, but </w:t>
      </w:r>
      <w:r>
        <w:rPr>
          <w:rStyle w:val="normaltextrun"/>
          <w:rFonts w:ascii="Arial" w:hAnsi="Arial" w:cs="Arial"/>
          <w:lang w:val="en-US"/>
        </w:rPr>
        <w:t xml:space="preserve">by </w:t>
      </w:r>
      <w:r w:rsidRPr="00F1478F">
        <w:rPr>
          <w:rStyle w:val="normaltextrun"/>
          <w:rFonts w:ascii="Arial" w:hAnsi="Arial" w:cs="Arial"/>
          <w:lang w:val="en-US"/>
        </w:rPr>
        <w:t>a continuous effort to implement appropriate techniques for the project throughout the development cycle. </w:t>
      </w:r>
      <w:r w:rsidRPr="00F1478F">
        <w:rPr>
          <w:rStyle w:val="eop"/>
          <w:rFonts w:ascii="Arial" w:eastAsiaTheme="majorEastAsia" w:hAnsi="Arial" w:cs="Arial"/>
          <w:lang w:val="en-US"/>
        </w:rPr>
        <w:t> </w:t>
      </w:r>
    </w:p>
    <w:p w14:paraId="52A12D2E"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 </w:t>
      </w:r>
      <w:r w:rsidRPr="00F1478F">
        <w:rPr>
          <w:rStyle w:val="eop"/>
          <w:rFonts w:ascii="Arial" w:eastAsiaTheme="majorEastAsia" w:hAnsi="Arial" w:cs="Arial"/>
          <w:lang w:val="en-US"/>
        </w:rPr>
        <w:t> </w:t>
      </w:r>
    </w:p>
    <w:p w14:paraId="0C4F1AC6" w14:textId="77777777" w:rsidR="00F1478F" w:rsidRPr="00F1478F" w:rsidRDefault="00F1478F" w:rsidP="00F1478F">
      <w:pPr>
        <w:pStyle w:val="Heading2"/>
        <w:rPr>
          <w:lang w:val="en-US"/>
        </w:rPr>
      </w:pPr>
      <w:r w:rsidRPr="00F1478F">
        <w:rPr>
          <w:rStyle w:val="normaltextrun"/>
          <w:rFonts w:ascii="Helvetica" w:hAnsi="Helvetica" w:cs="Arial"/>
          <w:color w:val="2F5496"/>
          <w:sz w:val="28"/>
          <w:szCs w:val="28"/>
          <w:lang w:val="en-US"/>
        </w:rPr>
        <w:t>References </w:t>
      </w:r>
      <w:r w:rsidRPr="00F1478F">
        <w:rPr>
          <w:rStyle w:val="eop"/>
          <w:rFonts w:ascii="Helvetica" w:hAnsi="Helvetica" w:cs="Arial"/>
          <w:color w:val="2F5496"/>
          <w:sz w:val="28"/>
          <w:szCs w:val="28"/>
          <w:lang w:val="en-US"/>
        </w:rPr>
        <w:t> </w:t>
      </w:r>
    </w:p>
    <w:p w14:paraId="51C2E855"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DUBINSKY, Y., HAZZAN, O., KEREN, A., TALBY, D., 2006. Agile Software Testing in a Large-Scale Project. </w:t>
      </w:r>
      <w:r w:rsidRPr="00F1478F">
        <w:rPr>
          <w:rStyle w:val="normaltextrun"/>
          <w:rFonts w:ascii="Arial" w:hAnsi="Arial" w:cs="Arial"/>
          <w:i/>
          <w:iCs/>
          <w:lang w:val="en-US"/>
        </w:rPr>
        <w:t>IEEE Software</w:t>
      </w:r>
      <w:r w:rsidRPr="00F1478F">
        <w:rPr>
          <w:rStyle w:val="normaltextrun"/>
          <w:rFonts w:ascii="Arial" w:hAnsi="Arial" w:cs="Arial"/>
          <w:lang w:val="en-US"/>
        </w:rPr>
        <w:t> [online]. </w:t>
      </w:r>
      <w:r w:rsidRPr="00F1478F">
        <w:rPr>
          <w:rStyle w:val="normaltextrun"/>
          <w:rFonts w:ascii="Arial" w:hAnsi="Arial" w:cs="Arial"/>
          <w:b/>
          <w:bCs/>
          <w:lang w:val="en-US"/>
        </w:rPr>
        <w:t>23</w:t>
      </w:r>
      <w:r w:rsidRPr="00F1478F">
        <w:rPr>
          <w:rStyle w:val="normaltextrun"/>
          <w:rFonts w:ascii="Arial" w:hAnsi="Arial" w:cs="Arial"/>
          <w:lang w:val="en-US"/>
        </w:rPr>
        <w:t>(4), pp. 30-37. [viewed 6 November 2021]. DOI: 10.1109/MS.2006.93</w:t>
      </w:r>
      <w:r w:rsidRPr="00F1478F">
        <w:rPr>
          <w:rStyle w:val="eop"/>
          <w:rFonts w:ascii="Arial" w:eastAsiaTheme="majorEastAsia" w:hAnsi="Arial" w:cs="Arial"/>
          <w:lang w:val="en-US"/>
        </w:rPr>
        <w:t> </w:t>
      </w:r>
    </w:p>
    <w:p w14:paraId="3D57ECE1"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LASSENIUS, C., 2013. </w:t>
      </w:r>
      <w:r w:rsidRPr="00F1478F">
        <w:rPr>
          <w:rStyle w:val="normaltextrun"/>
          <w:rFonts w:ascii="Arial" w:hAnsi="Arial" w:cs="Arial"/>
          <w:i/>
          <w:iCs/>
          <w:lang w:val="en-US"/>
        </w:rPr>
        <w:t>Software Quality Assurance and Testing</w:t>
      </w:r>
      <w:r w:rsidRPr="00F1478F">
        <w:rPr>
          <w:rStyle w:val="normaltextrun"/>
          <w:rFonts w:ascii="Arial" w:hAnsi="Arial" w:cs="Arial"/>
          <w:lang w:val="en-US"/>
        </w:rPr>
        <w:t> [lecture online]. 19 February. [viewed 6 November 2021]. Available from: </w:t>
      </w:r>
      <w:hyperlink r:id="rId6" w:tgtFrame="_blank" w:history="1">
        <w:r w:rsidRPr="00F1478F">
          <w:rPr>
            <w:rStyle w:val="normaltextrun"/>
            <w:rFonts w:ascii="Arial" w:hAnsi="Arial" w:cs="Arial"/>
            <w:lang w:val="en-US"/>
          </w:rPr>
          <w:t>http://docplayer.net/197663329-Software-quality-assurance-and-testing-casper-lassenius.html</w:t>
        </w:r>
      </w:hyperlink>
      <w:r w:rsidRPr="00F1478F">
        <w:rPr>
          <w:rStyle w:val="normaltextrun"/>
          <w:rFonts w:ascii="Arial" w:hAnsi="Arial" w:cs="Arial"/>
          <w:lang w:val="en-US"/>
        </w:rPr>
        <w:t> </w:t>
      </w:r>
      <w:r w:rsidRPr="00F1478F">
        <w:rPr>
          <w:rStyle w:val="eop"/>
          <w:rFonts w:ascii="Arial" w:eastAsiaTheme="majorEastAsia" w:hAnsi="Arial" w:cs="Arial"/>
          <w:lang w:val="en-US"/>
        </w:rPr>
        <w:t> </w:t>
      </w:r>
    </w:p>
    <w:p w14:paraId="71275212"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normaltextrun"/>
          <w:rFonts w:ascii="Arial" w:hAnsi="Arial" w:cs="Arial"/>
          <w:lang w:val="en-US"/>
        </w:rPr>
        <w:t xml:space="preserve">SOMMERVILLE, I., 2016. </w:t>
      </w:r>
      <w:r w:rsidRPr="003D07DA">
        <w:rPr>
          <w:rStyle w:val="normaltextrun"/>
          <w:rFonts w:ascii="Arial" w:hAnsi="Arial" w:cs="Arial"/>
          <w:i/>
          <w:iCs/>
          <w:lang w:val="en-US"/>
        </w:rPr>
        <w:t>Software Engineering</w:t>
      </w:r>
      <w:r w:rsidRPr="00F1478F">
        <w:rPr>
          <w:rStyle w:val="normaltextrun"/>
          <w:rFonts w:ascii="Arial" w:hAnsi="Arial" w:cs="Arial"/>
          <w:lang w:val="en-US"/>
        </w:rPr>
        <w:t>. 10th ed. Harlow: Pearson Education.</w:t>
      </w:r>
      <w:r w:rsidRPr="00F1478F">
        <w:rPr>
          <w:rStyle w:val="eop"/>
          <w:rFonts w:ascii="Arial" w:eastAsiaTheme="majorEastAsia" w:hAnsi="Arial" w:cs="Arial"/>
          <w:lang w:val="en-US"/>
        </w:rPr>
        <w:t> </w:t>
      </w:r>
    </w:p>
    <w:p w14:paraId="0C8470AE" w14:textId="77777777" w:rsidR="00F1478F" w:rsidRPr="00F1478F" w:rsidRDefault="00F1478F" w:rsidP="00F1478F">
      <w:pPr>
        <w:pStyle w:val="paragraph"/>
        <w:spacing w:before="0" w:beforeAutospacing="0" w:after="240" w:afterAutospacing="0" w:line="276" w:lineRule="auto"/>
        <w:jc w:val="both"/>
        <w:textAlignment w:val="baseline"/>
        <w:rPr>
          <w:rFonts w:ascii="Arial" w:hAnsi="Arial" w:cs="Arial"/>
          <w:lang w:val="en-US"/>
        </w:rPr>
      </w:pPr>
      <w:r w:rsidRPr="00F1478F">
        <w:rPr>
          <w:rStyle w:val="eop"/>
          <w:rFonts w:ascii="Arial" w:eastAsiaTheme="majorEastAsia" w:hAnsi="Arial" w:cs="Arial"/>
          <w:lang w:val="en-US"/>
        </w:rPr>
        <w:lastRenderedPageBreak/>
        <w:t> </w:t>
      </w:r>
    </w:p>
    <w:p w14:paraId="35CD01F1" w14:textId="74C60120" w:rsidR="001E402D" w:rsidRPr="00F1478F" w:rsidRDefault="001E402D" w:rsidP="00F1478F">
      <w:pPr>
        <w:spacing w:after="240" w:line="276" w:lineRule="auto"/>
        <w:jc w:val="both"/>
        <w:rPr>
          <w:rFonts w:ascii="Arial" w:hAnsi="Arial" w:cs="Arial"/>
          <w:sz w:val="24"/>
          <w:szCs w:val="24"/>
        </w:rPr>
      </w:pPr>
    </w:p>
    <w:sectPr w:rsidR="001E402D" w:rsidRPr="00F1478F" w:rsidSect="00E211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683C1" w14:textId="77777777" w:rsidR="005841DB" w:rsidRDefault="005841DB" w:rsidP="005F421D">
      <w:pPr>
        <w:spacing w:after="0" w:line="240" w:lineRule="auto"/>
      </w:pPr>
      <w:r>
        <w:separator/>
      </w:r>
    </w:p>
  </w:endnote>
  <w:endnote w:type="continuationSeparator" w:id="0">
    <w:p w14:paraId="5D1DC1D7" w14:textId="77777777" w:rsidR="005841DB" w:rsidRDefault="005841DB" w:rsidP="005F4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F5E92" w14:textId="77777777" w:rsidR="005841DB" w:rsidRDefault="005841DB" w:rsidP="005F421D">
      <w:pPr>
        <w:spacing w:after="0" w:line="240" w:lineRule="auto"/>
      </w:pPr>
      <w:r>
        <w:separator/>
      </w:r>
    </w:p>
  </w:footnote>
  <w:footnote w:type="continuationSeparator" w:id="0">
    <w:p w14:paraId="74B1639B" w14:textId="77777777" w:rsidR="005841DB" w:rsidRDefault="005841DB" w:rsidP="005F42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ztbA0MDI2MjY1sTRS0lEKTi0uzszPAykwrAUAIRCETiwAAAA="/>
  </w:docVars>
  <w:rsids>
    <w:rsidRoot w:val="001E402D"/>
    <w:rsid w:val="000C3E60"/>
    <w:rsid w:val="00110930"/>
    <w:rsid w:val="001E402D"/>
    <w:rsid w:val="003D07DA"/>
    <w:rsid w:val="005735F3"/>
    <w:rsid w:val="005841DB"/>
    <w:rsid w:val="005F421D"/>
    <w:rsid w:val="00614413"/>
    <w:rsid w:val="006A4F4B"/>
    <w:rsid w:val="006F6975"/>
    <w:rsid w:val="00AE52FD"/>
    <w:rsid w:val="00C36E50"/>
    <w:rsid w:val="00C43C31"/>
    <w:rsid w:val="00C64EF9"/>
    <w:rsid w:val="00CA3F45"/>
    <w:rsid w:val="00E211BB"/>
    <w:rsid w:val="00E64CAD"/>
    <w:rsid w:val="00F1478F"/>
    <w:rsid w:val="00F578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676B2"/>
  <w15:chartTrackingRefBased/>
  <w15:docId w15:val="{6118DF01-2D99-46CA-B373-4F068F667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4C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147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42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421D"/>
  </w:style>
  <w:style w:type="paragraph" w:styleId="Footer">
    <w:name w:val="footer"/>
    <w:basedOn w:val="Normal"/>
    <w:link w:val="FooterChar"/>
    <w:uiPriority w:val="99"/>
    <w:unhideWhenUsed/>
    <w:rsid w:val="005F42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421D"/>
  </w:style>
  <w:style w:type="character" w:customStyle="1" w:styleId="Heading1Char">
    <w:name w:val="Heading 1 Char"/>
    <w:basedOn w:val="DefaultParagraphFont"/>
    <w:link w:val="Heading1"/>
    <w:uiPriority w:val="9"/>
    <w:rsid w:val="00E64CAD"/>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F1478F"/>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customStyle="1" w:styleId="normaltextrun">
    <w:name w:val="normaltextrun"/>
    <w:basedOn w:val="DefaultParagraphFont"/>
    <w:rsid w:val="00F1478F"/>
  </w:style>
  <w:style w:type="character" w:customStyle="1" w:styleId="eop">
    <w:name w:val="eop"/>
    <w:basedOn w:val="DefaultParagraphFont"/>
    <w:rsid w:val="00F1478F"/>
  </w:style>
  <w:style w:type="character" w:customStyle="1" w:styleId="Heading2Char">
    <w:name w:val="Heading 2 Char"/>
    <w:basedOn w:val="DefaultParagraphFont"/>
    <w:link w:val="Heading2"/>
    <w:uiPriority w:val="9"/>
    <w:rsid w:val="00F1478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582664">
      <w:bodyDiv w:val="1"/>
      <w:marLeft w:val="0"/>
      <w:marRight w:val="0"/>
      <w:marTop w:val="0"/>
      <w:marBottom w:val="0"/>
      <w:divBdr>
        <w:top w:val="none" w:sz="0" w:space="0" w:color="auto"/>
        <w:left w:val="none" w:sz="0" w:space="0" w:color="auto"/>
        <w:bottom w:val="none" w:sz="0" w:space="0" w:color="auto"/>
        <w:right w:val="none" w:sz="0" w:space="0" w:color="auto"/>
      </w:divBdr>
      <w:divsChild>
        <w:div w:id="770511197">
          <w:marLeft w:val="0"/>
          <w:marRight w:val="0"/>
          <w:marTop w:val="0"/>
          <w:marBottom w:val="0"/>
          <w:divBdr>
            <w:top w:val="none" w:sz="0" w:space="0" w:color="auto"/>
            <w:left w:val="none" w:sz="0" w:space="0" w:color="auto"/>
            <w:bottom w:val="none" w:sz="0" w:space="0" w:color="auto"/>
            <w:right w:val="none" w:sz="0" w:space="0" w:color="auto"/>
          </w:divBdr>
        </w:div>
        <w:div w:id="963191776">
          <w:marLeft w:val="0"/>
          <w:marRight w:val="0"/>
          <w:marTop w:val="0"/>
          <w:marBottom w:val="0"/>
          <w:divBdr>
            <w:top w:val="none" w:sz="0" w:space="0" w:color="auto"/>
            <w:left w:val="none" w:sz="0" w:space="0" w:color="auto"/>
            <w:bottom w:val="none" w:sz="0" w:space="0" w:color="auto"/>
            <w:right w:val="none" w:sz="0" w:space="0" w:color="auto"/>
          </w:divBdr>
        </w:div>
        <w:div w:id="1327896941">
          <w:marLeft w:val="0"/>
          <w:marRight w:val="0"/>
          <w:marTop w:val="0"/>
          <w:marBottom w:val="0"/>
          <w:divBdr>
            <w:top w:val="none" w:sz="0" w:space="0" w:color="auto"/>
            <w:left w:val="none" w:sz="0" w:space="0" w:color="auto"/>
            <w:bottom w:val="none" w:sz="0" w:space="0" w:color="auto"/>
            <w:right w:val="none" w:sz="0" w:space="0" w:color="auto"/>
          </w:divBdr>
        </w:div>
        <w:div w:id="1826582917">
          <w:marLeft w:val="0"/>
          <w:marRight w:val="0"/>
          <w:marTop w:val="0"/>
          <w:marBottom w:val="0"/>
          <w:divBdr>
            <w:top w:val="none" w:sz="0" w:space="0" w:color="auto"/>
            <w:left w:val="none" w:sz="0" w:space="0" w:color="auto"/>
            <w:bottom w:val="none" w:sz="0" w:space="0" w:color="auto"/>
            <w:right w:val="none" w:sz="0" w:space="0" w:color="auto"/>
          </w:divBdr>
        </w:div>
        <w:div w:id="675183037">
          <w:marLeft w:val="0"/>
          <w:marRight w:val="0"/>
          <w:marTop w:val="0"/>
          <w:marBottom w:val="0"/>
          <w:divBdr>
            <w:top w:val="none" w:sz="0" w:space="0" w:color="auto"/>
            <w:left w:val="none" w:sz="0" w:space="0" w:color="auto"/>
            <w:bottom w:val="none" w:sz="0" w:space="0" w:color="auto"/>
            <w:right w:val="none" w:sz="0" w:space="0" w:color="auto"/>
          </w:divBdr>
        </w:div>
        <w:div w:id="1920747099">
          <w:marLeft w:val="0"/>
          <w:marRight w:val="0"/>
          <w:marTop w:val="0"/>
          <w:marBottom w:val="0"/>
          <w:divBdr>
            <w:top w:val="none" w:sz="0" w:space="0" w:color="auto"/>
            <w:left w:val="none" w:sz="0" w:space="0" w:color="auto"/>
            <w:bottom w:val="none" w:sz="0" w:space="0" w:color="auto"/>
            <w:right w:val="none" w:sz="0" w:space="0" w:color="auto"/>
          </w:divBdr>
        </w:div>
        <w:div w:id="532890287">
          <w:marLeft w:val="0"/>
          <w:marRight w:val="0"/>
          <w:marTop w:val="0"/>
          <w:marBottom w:val="0"/>
          <w:divBdr>
            <w:top w:val="none" w:sz="0" w:space="0" w:color="auto"/>
            <w:left w:val="none" w:sz="0" w:space="0" w:color="auto"/>
            <w:bottom w:val="none" w:sz="0" w:space="0" w:color="auto"/>
            <w:right w:val="none" w:sz="0" w:space="0" w:color="auto"/>
          </w:divBdr>
        </w:div>
        <w:div w:id="1649703496">
          <w:marLeft w:val="0"/>
          <w:marRight w:val="0"/>
          <w:marTop w:val="0"/>
          <w:marBottom w:val="0"/>
          <w:divBdr>
            <w:top w:val="none" w:sz="0" w:space="0" w:color="auto"/>
            <w:left w:val="none" w:sz="0" w:space="0" w:color="auto"/>
            <w:bottom w:val="none" w:sz="0" w:space="0" w:color="auto"/>
            <w:right w:val="none" w:sz="0" w:space="0" w:color="auto"/>
          </w:divBdr>
        </w:div>
        <w:div w:id="1145469786">
          <w:marLeft w:val="0"/>
          <w:marRight w:val="0"/>
          <w:marTop w:val="0"/>
          <w:marBottom w:val="0"/>
          <w:divBdr>
            <w:top w:val="none" w:sz="0" w:space="0" w:color="auto"/>
            <w:left w:val="none" w:sz="0" w:space="0" w:color="auto"/>
            <w:bottom w:val="none" w:sz="0" w:space="0" w:color="auto"/>
            <w:right w:val="none" w:sz="0" w:space="0" w:color="auto"/>
          </w:divBdr>
        </w:div>
        <w:div w:id="1540823456">
          <w:marLeft w:val="0"/>
          <w:marRight w:val="0"/>
          <w:marTop w:val="0"/>
          <w:marBottom w:val="0"/>
          <w:divBdr>
            <w:top w:val="none" w:sz="0" w:space="0" w:color="auto"/>
            <w:left w:val="none" w:sz="0" w:space="0" w:color="auto"/>
            <w:bottom w:val="none" w:sz="0" w:space="0" w:color="auto"/>
            <w:right w:val="none" w:sz="0" w:space="0" w:color="auto"/>
          </w:divBdr>
        </w:div>
        <w:div w:id="300968006">
          <w:marLeft w:val="0"/>
          <w:marRight w:val="0"/>
          <w:marTop w:val="0"/>
          <w:marBottom w:val="0"/>
          <w:divBdr>
            <w:top w:val="none" w:sz="0" w:space="0" w:color="auto"/>
            <w:left w:val="none" w:sz="0" w:space="0" w:color="auto"/>
            <w:bottom w:val="none" w:sz="0" w:space="0" w:color="auto"/>
            <w:right w:val="none" w:sz="0" w:space="0" w:color="auto"/>
          </w:divBdr>
        </w:div>
        <w:div w:id="2064325054">
          <w:marLeft w:val="0"/>
          <w:marRight w:val="0"/>
          <w:marTop w:val="0"/>
          <w:marBottom w:val="0"/>
          <w:divBdr>
            <w:top w:val="none" w:sz="0" w:space="0" w:color="auto"/>
            <w:left w:val="none" w:sz="0" w:space="0" w:color="auto"/>
            <w:bottom w:val="none" w:sz="0" w:space="0" w:color="auto"/>
            <w:right w:val="none" w:sz="0" w:space="0" w:color="auto"/>
          </w:divBdr>
        </w:div>
      </w:divsChild>
    </w:div>
    <w:div w:id="1179931690">
      <w:bodyDiv w:val="1"/>
      <w:marLeft w:val="0"/>
      <w:marRight w:val="0"/>
      <w:marTop w:val="0"/>
      <w:marBottom w:val="0"/>
      <w:divBdr>
        <w:top w:val="none" w:sz="0" w:space="0" w:color="auto"/>
        <w:left w:val="none" w:sz="0" w:space="0" w:color="auto"/>
        <w:bottom w:val="none" w:sz="0" w:space="0" w:color="auto"/>
        <w:right w:val="none" w:sz="0" w:space="0" w:color="auto"/>
      </w:divBdr>
      <w:divsChild>
        <w:div w:id="510342229">
          <w:marLeft w:val="0"/>
          <w:marRight w:val="0"/>
          <w:marTop w:val="0"/>
          <w:marBottom w:val="195"/>
          <w:divBdr>
            <w:top w:val="none" w:sz="0" w:space="0" w:color="auto"/>
            <w:left w:val="none" w:sz="0" w:space="0" w:color="auto"/>
            <w:bottom w:val="none" w:sz="0" w:space="0" w:color="auto"/>
            <w:right w:val="none" w:sz="0" w:space="0" w:color="auto"/>
          </w:divBdr>
          <w:divsChild>
            <w:div w:id="1071149802">
              <w:marLeft w:val="0"/>
              <w:marRight w:val="0"/>
              <w:marTop w:val="0"/>
              <w:marBottom w:val="0"/>
              <w:divBdr>
                <w:top w:val="none" w:sz="0" w:space="0" w:color="auto"/>
                <w:left w:val="none" w:sz="0" w:space="0" w:color="auto"/>
                <w:bottom w:val="none" w:sz="0" w:space="0" w:color="auto"/>
                <w:right w:val="none" w:sz="0" w:space="0" w:color="auto"/>
              </w:divBdr>
              <w:divsChild>
                <w:div w:id="654384169">
                  <w:marLeft w:val="0"/>
                  <w:marRight w:val="0"/>
                  <w:marTop w:val="0"/>
                  <w:marBottom w:val="0"/>
                  <w:divBdr>
                    <w:top w:val="none" w:sz="0" w:space="0" w:color="auto"/>
                    <w:left w:val="none" w:sz="0" w:space="0" w:color="auto"/>
                    <w:bottom w:val="none" w:sz="0" w:space="0" w:color="auto"/>
                    <w:right w:val="none" w:sz="0" w:space="0" w:color="auto"/>
                  </w:divBdr>
                  <w:divsChild>
                    <w:div w:id="1365442796">
                      <w:marLeft w:val="0"/>
                      <w:marRight w:val="0"/>
                      <w:marTop w:val="0"/>
                      <w:marBottom w:val="0"/>
                      <w:divBdr>
                        <w:top w:val="none" w:sz="0" w:space="0" w:color="auto"/>
                        <w:left w:val="none" w:sz="0" w:space="0" w:color="auto"/>
                        <w:bottom w:val="none" w:sz="0" w:space="0" w:color="auto"/>
                        <w:right w:val="none" w:sz="0" w:space="0" w:color="auto"/>
                      </w:divBdr>
                    </w:div>
                    <w:div w:id="1760366762">
                      <w:marLeft w:val="0"/>
                      <w:marRight w:val="0"/>
                      <w:marTop w:val="0"/>
                      <w:marBottom w:val="0"/>
                      <w:divBdr>
                        <w:top w:val="none" w:sz="0" w:space="0" w:color="auto"/>
                        <w:left w:val="none" w:sz="0" w:space="0" w:color="auto"/>
                        <w:bottom w:val="none" w:sz="0" w:space="0" w:color="auto"/>
                        <w:right w:val="none" w:sz="0" w:space="0" w:color="auto"/>
                      </w:divBdr>
                    </w:div>
                    <w:div w:id="1151367233">
                      <w:marLeft w:val="0"/>
                      <w:marRight w:val="0"/>
                      <w:marTop w:val="0"/>
                      <w:marBottom w:val="0"/>
                      <w:divBdr>
                        <w:top w:val="none" w:sz="0" w:space="0" w:color="auto"/>
                        <w:left w:val="none" w:sz="0" w:space="0" w:color="auto"/>
                        <w:bottom w:val="none" w:sz="0" w:space="0" w:color="auto"/>
                        <w:right w:val="none" w:sz="0" w:space="0" w:color="auto"/>
                      </w:divBdr>
                    </w:div>
                    <w:div w:id="45297904">
                      <w:marLeft w:val="0"/>
                      <w:marRight w:val="0"/>
                      <w:marTop w:val="0"/>
                      <w:marBottom w:val="0"/>
                      <w:divBdr>
                        <w:top w:val="none" w:sz="0" w:space="0" w:color="auto"/>
                        <w:left w:val="none" w:sz="0" w:space="0" w:color="auto"/>
                        <w:bottom w:val="none" w:sz="0" w:space="0" w:color="auto"/>
                        <w:right w:val="none" w:sz="0" w:space="0" w:color="auto"/>
                      </w:divBdr>
                    </w:div>
                    <w:div w:id="1891651041">
                      <w:marLeft w:val="0"/>
                      <w:marRight w:val="0"/>
                      <w:marTop w:val="0"/>
                      <w:marBottom w:val="0"/>
                      <w:divBdr>
                        <w:top w:val="none" w:sz="0" w:space="0" w:color="auto"/>
                        <w:left w:val="none" w:sz="0" w:space="0" w:color="auto"/>
                        <w:bottom w:val="none" w:sz="0" w:space="0" w:color="auto"/>
                        <w:right w:val="none" w:sz="0" w:space="0" w:color="auto"/>
                      </w:divBdr>
                    </w:div>
                    <w:div w:id="1021082532">
                      <w:marLeft w:val="0"/>
                      <w:marRight w:val="0"/>
                      <w:marTop w:val="0"/>
                      <w:marBottom w:val="0"/>
                      <w:divBdr>
                        <w:top w:val="none" w:sz="0" w:space="0" w:color="auto"/>
                        <w:left w:val="none" w:sz="0" w:space="0" w:color="auto"/>
                        <w:bottom w:val="none" w:sz="0" w:space="0" w:color="auto"/>
                        <w:right w:val="none" w:sz="0" w:space="0" w:color="auto"/>
                      </w:divBdr>
                    </w:div>
                    <w:div w:id="1620450526">
                      <w:marLeft w:val="0"/>
                      <w:marRight w:val="0"/>
                      <w:marTop w:val="0"/>
                      <w:marBottom w:val="0"/>
                      <w:divBdr>
                        <w:top w:val="none" w:sz="0" w:space="0" w:color="auto"/>
                        <w:left w:val="none" w:sz="0" w:space="0" w:color="auto"/>
                        <w:bottom w:val="none" w:sz="0" w:space="0" w:color="auto"/>
                        <w:right w:val="none" w:sz="0" w:space="0" w:color="auto"/>
                      </w:divBdr>
                    </w:div>
                    <w:div w:id="206257550">
                      <w:marLeft w:val="0"/>
                      <w:marRight w:val="0"/>
                      <w:marTop w:val="0"/>
                      <w:marBottom w:val="0"/>
                      <w:divBdr>
                        <w:top w:val="none" w:sz="0" w:space="0" w:color="auto"/>
                        <w:left w:val="none" w:sz="0" w:space="0" w:color="auto"/>
                        <w:bottom w:val="none" w:sz="0" w:space="0" w:color="auto"/>
                        <w:right w:val="none" w:sz="0" w:space="0" w:color="auto"/>
                      </w:divBdr>
                    </w:div>
                    <w:div w:id="15082826">
                      <w:marLeft w:val="0"/>
                      <w:marRight w:val="0"/>
                      <w:marTop w:val="0"/>
                      <w:marBottom w:val="0"/>
                      <w:divBdr>
                        <w:top w:val="none" w:sz="0" w:space="0" w:color="auto"/>
                        <w:left w:val="none" w:sz="0" w:space="0" w:color="auto"/>
                        <w:bottom w:val="none" w:sz="0" w:space="0" w:color="auto"/>
                        <w:right w:val="none" w:sz="0" w:space="0" w:color="auto"/>
                      </w:divBdr>
                    </w:div>
                    <w:div w:id="688023005">
                      <w:marLeft w:val="0"/>
                      <w:marRight w:val="0"/>
                      <w:marTop w:val="0"/>
                      <w:marBottom w:val="0"/>
                      <w:divBdr>
                        <w:top w:val="none" w:sz="0" w:space="0" w:color="auto"/>
                        <w:left w:val="none" w:sz="0" w:space="0" w:color="auto"/>
                        <w:bottom w:val="none" w:sz="0" w:space="0" w:color="auto"/>
                        <w:right w:val="none" w:sz="0" w:space="0" w:color="auto"/>
                      </w:divBdr>
                    </w:div>
                    <w:div w:id="1772043931">
                      <w:marLeft w:val="0"/>
                      <w:marRight w:val="0"/>
                      <w:marTop w:val="0"/>
                      <w:marBottom w:val="0"/>
                      <w:divBdr>
                        <w:top w:val="none" w:sz="0" w:space="0" w:color="auto"/>
                        <w:left w:val="none" w:sz="0" w:space="0" w:color="auto"/>
                        <w:bottom w:val="none" w:sz="0" w:space="0" w:color="auto"/>
                        <w:right w:val="none" w:sz="0" w:space="0" w:color="auto"/>
                      </w:divBdr>
                    </w:div>
                    <w:div w:id="1360281050">
                      <w:marLeft w:val="0"/>
                      <w:marRight w:val="0"/>
                      <w:marTop w:val="0"/>
                      <w:marBottom w:val="0"/>
                      <w:divBdr>
                        <w:top w:val="none" w:sz="0" w:space="0" w:color="auto"/>
                        <w:left w:val="none" w:sz="0" w:space="0" w:color="auto"/>
                        <w:bottom w:val="none" w:sz="0" w:space="0" w:color="auto"/>
                        <w:right w:val="none" w:sz="0" w:space="0" w:color="auto"/>
                      </w:divBdr>
                    </w:div>
                    <w:div w:id="1691948011">
                      <w:marLeft w:val="0"/>
                      <w:marRight w:val="0"/>
                      <w:marTop w:val="0"/>
                      <w:marBottom w:val="0"/>
                      <w:divBdr>
                        <w:top w:val="none" w:sz="0" w:space="0" w:color="auto"/>
                        <w:left w:val="none" w:sz="0" w:space="0" w:color="auto"/>
                        <w:bottom w:val="none" w:sz="0" w:space="0" w:color="auto"/>
                        <w:right w:val="none" w:sz="0" w:space="0" w:color="auto"/>
                      </w:divBdr>
                    </w:div>
                    <w:div w:id="494304621">
                      <w:marLeft w:val="0"/>
                      <w:marRight w:val="0"/>
                      <w:marTop w:val="0"/>
                      <w:marBottom w:val="0"/>
                      <w:divBdr>
                        <w:top w:val="none" w:sz="0" w:space="0" w:color="auto"/>
                        <w:left w:val="none" w:sz="0" w:space="0" w:color="auto"/>
                        <w:bottom w:val="none" w:sz="0" w:space="0" w:color="auto"/>
                        <w:right w:val="none" w:sz="0" w:space="0" w:color="auto"/>
                      </w:divBdr>
                    </w:div>
                    <w:div w:id="1906137696">
                      <w:marLeft w:val="0"/>
                      <w:marRight w:val="0"/>
                      <w:marTop w:val="0"/>
                      <w:marBottom w:val="0"/>
                      <w:divBdr>
                        <w:top w:val="none" w:sz="0" w:space="0" w:color="auto"/>
                        <w:left w:val="none" w:sz="0" w:space="0" w:color="auto"/>
                        <w:bottom w:val="none" w:sz="0" w:space="0" w:color="auto"/>
                        <w:right w:val="none" w:sz="0" w:space="0" w:color="auto"/>
                      </w:divBdr>
                    </w:div>
                    <w:div w:id="1244341858">
                      <w:marLeft w:val="0"/>
                      <w:marRight w:val="0"/>
                      <w:marTop w:val="0"/>
                      <w:marBottom w:val="0"/>
                      <w:divBdr>
                        <w:top w:val="none" w:sz="0" w:space="0" w:color="auto"/>
                        <w:left w:val="none" w:sz="0" w:space="0" w:color="auto"/>
                        <w:bottom w:val="none" w:sz="0" w:space="0" w:color="auto"/>
                        <w:right w:val="none" w:sz="0" w:space="0" w:color="auto"/>
                      </w:divBdr>
                    </w:div>
                    <w:div w:id="329867677">
                      <w:marLeft w:val="0"/>
                      <w:marRight w:val="0"/>
                      <w:marTop w:val="0"/>
                      <w:marBottom w:val="0"/>
                      <w:divBdr>
                        <w:top w:val="none" w:sz="0" w:space="0" w:color="auto"/>
                        <w:left w:val="none" w:sz="0" w:space="0" w:color="auto"/>
                        <w:bottom w:val="none" w:sz="0" w:space="0" w:color="auto"/>
                        <w:right w:val="none" w:sz="0" w:space="0" w:color="auto"/>
                      </w:divBdr>
                    </w:div>
                    <w:div w:id="2005429668">
                      <w:marLeft w:val="0"/>
                      <w:marRight w:val="0"/>
                      <w:marTop w:val="0"/>
                      <w:marBottom w:val="0"/>
                      <w:divBdr>
                        <w:top w:val="none" w:sz="0" w:space="0" w:color="auto"/>
                        <w:left w:val="none" w:sz="0" w:space="0" w:color="auto"/>
                        <w:bottom w:val="none" w:sz="0" w:space="0" w:color="auto"/>
                        <w:right w:val="none" w:sz="0" w:space="0" w:color="auto"/>
                      </w:divBdr>
                    </w:div>
                    <w:div w:id="1456824856">
                      <w:marLeft w:val="0"/>
                      <w:marRight w:val="0"/>
                      <w:marTop w:val="0"/>
                      <w:marBottom w:val="0"/>
                      <w:divBdr>
                        <w:top w:val="none" w:sz="0" w:space="0" w:color="auto"/>
                        <w:left w:val="none" w:sz="0" w:space="0" w:color="auto"/>
                        <w:bottom w:val="none" w:sz="0" w:space="0" w:color="auto"/>
                        <w:right w:val="none" w:sz="0" w:space="0" w:color="auto"/>
                      </w:divBdr>
                    </w:div>
                    <w:div w:id="1758213613">
                      <w:marLeft w:val="0"/>
                      <w:marRight w:val="0"/>
                      <w:marTop w:val="0"/>
                      <w:marBottom w:val="0"/>
                      <w:divBdr>
                        <w:top w:val="none" w:sz="0" w:space="0" w:color="auto"/>
                        <w:left w:val="none" w:sz="0" w:space="0" w:color="auto"/>
                        <w:bottom w:val="none" w:sz="0" w:space="0" w:color="auto"/>
                        <w:right w:val="none" w:sz="0" w:space="0" w:color="auto"/>
                      </w:divBdr>
                    </w:div>
                    <w:div w:id="1395816339">
                      <w:marLeft w:val="0"/>
                      <w:marRight w:val="0"/>
                      <w:marTop w:val="0"/>
                      <w:marBottom w:val="0"/>
                      <w:divBdr>
                        <w:top w:val="none" w:sz="0" w:space="0" w:color="auto"/>
                        <w:left w:val="none" w:sz="0" w:space="0" w:color="auto"/>
                        <w:bottom w:val="none" w:sz="0" w:space="0" w:color="auto"/>
                        <w:right w:val="none" w:sz="0" w:space="0" w:color="auto"/>
                      </w:divBdr>
                    </w:div>
                    <w:div w:id="1823767410">
                      <w:marLeft w:val="0"/>
                      <w:marRight w:val="0"/>
                      <w:marTop w:val="0"/>
                      <w:marBottom w:val="0"/>
                      <w:divBdr>
                        <w:top w:val="none" w:sz="0" w:space="0" w:color="auto"/>
                        <w:left w:val="none" w:sz="0" w:space="0" w:color="auto"/>
                        <w:bottom w:val="none" w:sz="0" w:space="0" w:color="auto"/>
                        <w:right w:val="none" w:sz="0" w:space="0" w:color="auto"/>
                      </w:divBdr>
                    </w:div>
                    <w:div w:id="1613130297">
                      <w:marLeft w:val="0"/>
                      <w:marRight w:val="0"/>
                      <w:marTop w:val="0"/>
                      <w:marBottom w:val="0"/>
                      <w:divBdr>
                        <w:top w:val="none" w:sz="0" w:space="0" w:color="auto"/>
                        <w:left w:val="none" w:sz="0" w:space="0" w:color="auto"/>
                        <w:bottom w:val="none" w:sz="0" w:space="0" w:color="auto"/>
                        <w:right w:val="none" w:sz="0" w:space="0" w:color="auto"/>
                      </w:divBdr>
                    </w:div>
                    <w:div w:id="1183712274">
                      <w:marLeft w:val="0"/>
                      <w:marRight w:val="0"/>
                      <w:marTop w:val="0"/>
                      <w:marBottom w:val="0"/>
                      <w:divBdr>
                        <w:top w:val="none" w:sz="0" w:space="0" w:color="auto"/>
                        <w:left w:val="none" w:sz="0" w:space="0" w:color="auto"/>
                        <w:bottom w:val="none" w:sz="0" w:space="0" w:color="auto"/>
                        <w:right w:val="none" w:sz="0" w:space="0" w:color="auto"/>
                      </w:divBdr>
                    </w:div>
                    <w:div w:id="892353810">
                      <w:marLeft w:val="0"/>
                      <w:marRight w:val="0"/>
                      <w:marTop w:val="0"/>
                      <w:marBottom w:val="0"/>
                      <w:divBdr>
                        <w:top w:val="none" w:sz="0" w:space="0" w:color="auto"/>
                        <w:left w:val="none" w:sz="0" w:space="0" w:color="auto"/>
                        <w:bottom w:val="none" w:sz="0" w:space="0" w:color="auto"/>
                        <w:right w:val="none" w:sz="0" w:space="0" w:color="auto"/>
                      </w:divBdr>
                    </w:div>
                    <w:div w:id="88087164">
                      <w:marLeft w:val="0"/>
                      <w:marRight w:val="0"/>
                      <w:marTop w:val="0"/>
                      <w:marBottom w:val="0"/>
                      <w:divBdr>
                        <w:top w:val="none" w:sz="0" w:space="0" w:color="auto"/>
                        <w:left w:val="none" w:sz="0" w:space="0" w:color="auto"/>
                        <w:bottom w:val="none" w:sz="0" w:space="0" w:color="auto"/>
                        <w:right w:val="none" w:sz="0" w:space="0" w:color="auto"/>
                      </w:divBdr>
                    </w:div>
                    <w:div w:id="272440819">
                      <w:marLeft w:val="0"/>
                      <w:marRight w:val="0"/>
                      <w:marTop w:val="0"/>
                      <w:marBottom w:val="0"/>
                      <w:divBdr>
                        <w:top w:val="none" w:sz="0" w:space="0" w:color="auto"/>
                        <w:left w:val="none" w:sz="0" w:space="0" w:color="auto"/>
                        <w:bottom w:val="none" w:sz="0" w:space="0" w:color="auto"/>
                        <w:right w:val="none" w:sz="0" w:space="0" w:color="auto"/>
                      </w:divBdr>
                    </w:div>
                    <w:div w:id="2114550325">
                      <w:marLeft w:val="0"/>
                      <w:marRight w:val="0"/>
                      <w:marTop w:val="0"/>
                      <w:marBottom w:val="0"/>
                      <w:divBdr>
                        <w:top w:val="none" w:sz="0" w:space="0" w:color="auto"/>
                        <w:left w:val="none" w:sz="0" w:space="0" w:color="auto"/>
                        <w:bottom w:val="none" w:sz="0" w:space="0" w:color="auto"/>
                        <w:right w:val="none" w:sz="0" w:space="0" w:color="auto"/>
                      </w:divBdr>
                    </w:div>
                    <w:div w:id="1575701118">
                      <w:marLeft w:val="0"/>
                      <w:marRight w:val="0"/>
                      <w:marTop w:val="0"/>
                      <w:marBottom w:val="0"/>
                      <w:divBdr>
                        <w:top w:val="none" w:sz="0" w:space="0" w:color="auto"/>
                        <w:left w:val="none" w:sz="0" w:space="0" w:color="auto"/>
                        <w:bottom w:val="none" w:sz="0" w:space="0" w:color="auto"/>
                        <w:right w:val="none" w:sz="0" w:space="0" w:color="auto"/>
                      </w:divBdr>
                    </w:div>
                    <w:div w:id="1667397605">
                      <w:marLeft w:val="0"/>
                      <w:marRight w:val="0"/>
                      <w:marTop w:val="0"/>
                      <w:marBottom w:val="0"/>
                      <w:divBdr>
                        <w:top w:val="none" w:sz="0" w:space="0" w:color="auto"/>
                        <w:left w:val="none" w:sz="0" w:space="0" w:color="auto"/>
                        <w:bottom w:val="none" w:sz="0" w:space="0" w:color="auto"/>
                        <w:right w:val="none" w:sz="0" w:space="0" w:color="auto"/>
                      </w:divBdr>
                    </w:div>
                    <w:div w:id="1180197123">
                      <w:marLeft w:val="0"/>
                      <w:marRight w:val="0"/>
                      <w:marTop w:val="0"/>
                      <w:marBottom w:val="0"/>
                      <w:divBdr>
                        <w:top w:val="none" w:sz="0" w:space="0" w:color="auto"/>
                        <w:left w:val="none" w:sz="0" w:space="0" w:color="auto"/>
                        <w:bottom w:val="none" w:sz="0" w:space="0" w:color="auto"/>
                        <w:right w:val="none" w:sz="0" w:space="0" w:color="auto"/>
                      </w:divBdr>
                    </w:div>
                    <w:div w:id="1302078751">
                      <w:marLeft w:val="0"/>
                      <w:marRight w:val="0"/>
                      <w:marTop w:val="0"/>
                      <w:marBottom w:val="0"/>
                      <w:divBdr>
                        <w:top w:val="none" w:sz="0" w:space="0" w:color="auto"/>
                        <w:left w:val="none" w:sz="0" w:space="0" w:color="auto"/>
                        <w:bottom w:val="none" w:sz="0" w:space="0" w:color="auto"/>
                        <w:right w:val="none" w:sz="0" w:space="0" w:color="auto"/>
                      </w:divBdr>
                    </w:div>
                  </w:divsChild>
                </w:div>
                <w:div w:id="292910387">
                  <w:marLeft w:val="0"/>
                  <w:marRight w:val="0"/>
                  <w:marTop w:val="0"/>
                  <w:marBottom w:val="0"/>
                  <w:divBdr>
                    <w:top w:val="none" w:sz="0" w:space="0" w:color="auto"/>
                    <w:left w:val="none" w:sz="0" w:space="0" w:color="auto"/>
                    <w:bottom w:val="none" w:sz="0" w:space="0" w:color="auto"/>
                    <w:right w:val="none" w:sz="0" w:space="0" w:color="auto"/>
                  </w:divBdr>
                  <w:divsChild>
                    <w:div w:id="132280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693134">
          <w:marLeft w:val="0"/>
          <w:marRight w:val="0"/>
          <w:marTop w:val="0"/>
          <w:marBottom w:val="195"/>
          <w:divBdr>
            <w:top w:val="none" w:sz="0" w:space="0" w:color="auto"/>
            <w:left w:val="none" w:sz="0" w:space="0" w:color="auto"/>
            <w:bottom w:val="none" w:sz="0" w:space="0" w:color="auto"/>
            <w:right w:val="none" w:sz="0" w:space="0" w:color="auto"/>
          </w:divBdr>
          <w:divsChild>
            <w:div w:id="1564294818">
              <w:marLeft w:val="0"/>
              <w:marRight w:val="0"/>
              <w:marTop w:val="0"/>
              <w:marBottom w:val="0"/>
              <w:divBdr>
                <w:top w:val="none" w:sz="0" w:space="0" w:color="auto"/>
                <w:left w:val="none" w:sz="0" w:space="0" w:color="auto"/>
                <w:bottom w:val="none" w:sz="0" w:space="0" w:color="auto"/>
                <w:right w:val="none" w:sz="0" w:space="0" w:color="auto"/>
              </w:divBdr>
              <w:divsChild>
                <w:div w:id="1486508237">
                  <w:marLeft w:val="0"/>
                  <w:marRight w:val="0"/>
                  <w:marTop w:val="0"/>
                  <w:marBottom w:val="0"/>
                  <w:divBdr>
                    <w:top w:val="none" w:sz="0" w:space="0" w:color="auto"/>
                    <w:left w:val="none" w:sz="0" w:space="0" w:color="auto"/>
                    <w:bottom w:val="none" w:sz="0" w:space="0" w:color="auto"/>
                    <w:right w:val="none" w:sz="0" w:space="0" w:color="auto"/>
                  </w:divBdr>
                  <w:divsChild>
                    <w:div w:id="812672734">
                      <w:marLeft w:val="0"/>
                      <w:marRight w:val="0"/>
                      <w:marTop w:val="0"/>
                      <w:marBottom w:val="0"/>
                      <w:divBdr>
                        <w:top w:val="none" w:sz="0" w:space="0" w:color="auto"/>
                        <w:left w:val="none" w:sz="0" w:space="0" w:color="auto"/>
                        <w:bottom w:val="none" w:sz="0" w:space="0" w:color="auto"/>
                        <w:right w:val="none" w:sz="0" w:space="0" w:color="auto"/>
                      </w:divBdr>
                    </w:div>
                    <w:div w:id="179124150">
                      <w:marLeft w:val="0"/>
                      <w:marRight w:val="0"/>
                      <w:marTop w:val="0"/>
                      <w:marBottom w:val="0"/>
                      <w:divBdr>
                        <w:top w:val="none" w:sz="0" w:space="0" w:color="auto"/>
                        <w:left w:val="none" w:sz="0" w:space="0" w:color="auto"/>
                        <w:bottom w:val="none" w:sz="0" w:space="0" w:color="auto"/>
                        <w:right w:val="none" w:sz="0" w:space="0" w:color="auto"/>
                      </w:divBdr>
                    </w:div>
                    <w:div w:id="1825008722">
                      <w:marLeft w:val="0"/>
                      <w:marRight w:val="0"/>
                      <w:marTop w:val="0"/>
                      <w:marBottom w:val="0"/>
                      <w:divBdr>
                        <w:top w:val="none" w:sz="0" w:space="0" w:color="auto"/>
                        <w:left w:val="none" w:sz="0" w:space="0" w:color="auto"/>
                        <w:bottom w:val="none" w:sz="0" w:space="0" w:color="auto"/>
                        <w:right w:val="none" w:sz="0" w:space="0" w:color="auto"/>
                      </w:divBdr>
                    </w:div>
                    <w:div w:id="739136590">
                      <w:marLeft w:val="0"/>
                      <w:marRight w:val="0"/>
                      <w:marTop w:val="0"/>
                      <w:marBottom w:val="0"/>
                      <w:divBdr>
                        <w:top w:val="none" w:sz="0" w:space="0" w:color="auto"/>
                        <w:left w:val="none" w:sz="0" w:space="0" w:color="auto"/>
                        <w:bottom w:val="none" w:sz="0" w:space="0" w:color="auto"/>
                        <w:right w:val="none" w:sz="0" w:space="0" w:color="auto"/>
                      </w:divBdr>
                    </w:div>
                    <w:div w:id="1269629425">
                      <w:marLeft w:val="0"/>
                      <w:marRight w:val="0"/>
                      <w:marTop w:val="0"/>
                      <w:marBottom w:val="0"/>
                      <w:divBdr>
                        <w:top w:val="none" w:sz="0" w:space="0" w:color="auto"/>
                        <w:left w:val="none" w:sz="0" w:space="0" w:color="auto"/>
                        <w:bottom w:val="none" w:sz="0" w:space="0" w:color="auto"/>
                        <w:right w:val="none" w:sz="0" w:space="0" w:color="auto"/>
                      </w:divBdr>
                    </w:div>
                    <w:div w:id="1883710337">
                      <w:marLeft w:val="0"/>
                      <w:marRight w:val="0"/>
                      <w:marTop w:val="0"/>
                      <w:marBottom w:val="0"/>
                      <w:divBdr>
                        <w:top w:val="none" w:sz="0" w:space="0" w:color="auto"/>
                        <w:left w:val="none" w:sz="0" w:space="0" w:color="auto"/>
                        <w:bottom w:val="none" w:sz="0" w:space="0" w:color="auto"/>
                        <w:right w:val="none" w:sz="0" w:space="0" w:color="auto"/>
                      </w:divBdr>
                    </w:div>
                    <w:div w:id="816193531">
                      <w:marLeft w:val="0"/>
                      <w:marRight w:val="0"/>
                      <w:marTop w:val="0"/>
                      <w:marBottom w:val="0"/>
                      <w:divBdr>
                        <w:top w:val="none" w:sz="0" w:space="0" w:color="auto"/>
                        <w:left w:val="none" w:sz="0" w:space="0" w:color="auto"/>
                        <w:bottom w:val="none" w:sz="0" w:space="0" w:color="auto"/>
                        <w:right w:val="none" w:sz="0" w:space="0" w:color="auto"/>
                      </w:divBdr>
                    </w:div>
                    <w:div w:id="1787499341">
                      <w:marLeft w:val="0"/>
                      <w:marRight w:val="0"/>
                      <w:marTop w:val="0"/>
                      <w:marBottom w:val="0"/>
                      <w:divBdr>
                        <w:top w:val="none" w:sz="0" w:space="0" w:color="auto"/>
                        <w:left w:val="none" w:sz="0" w:space="0" w:color="auto"/>
                        <w:bottom w:val="none" w:sz="0" w:space="0" w:color="auto"/>
                        <w:right w:val="none" w:sz="0" w:space="0" w:color="auto"/>
                      </w:divBdr>
                    </w:div>
                    <w:div w:id="2041733778">
                      <w:marLeft w:val="0"/>
                      <w:marRight w:val="0"/>
                      <w:marTop w:val="0"/>
                      <w:marBottom w:val="0"/>
                      <w:divBdr>
                        <w:top w:val="none" w:sz="0" w:space="0" w:color="auto"/>
                        <w:left w:val="none" w:sz="0" w:space="0" w:color="auto"/>
                        <w:bottom w:val="none" w:sz="0" w:space="0" w:color="auto"/>
                        <w:right w:val="none" w:sz="0" w:space="0" w:color="auto"/>
                      </w:divBdr>
                    </w:div>
                    <w:div w:id="550582406">
                      <w:marLeft w:val="0"/>
                      <w:marRight w:val="0"/>
                      <w:marTop w:val="0"/>
                      <w:marBottom w:val="0"/>
                      <w:divBdr>
                        <w:top w:val="none" w:sz="0" w:space="0" w:color="auto"/>
                        <w:left w:val="none" w:sz="0" w:space="0" w:color="auto"/>
                        <w:bottom w:val="none" w:sz="0" w:space="0" w:color="auto"/>
                        <w:right w:val="none" w:sz="0" w:space="0" w:color="auto"/>
                      </w:divBdr>
                    </w:div>
                    <w:div w:id="2000764216">
                      <w:marLeft w:val="0"/>
                      <w:marRight w:val="0"/>
                      <w:marTop w:val="0"/>
                      <w:marBottom w:val="0"/>
                      <w:divBdr>
                        <w:top w:val="none" w:sz="0" w:space="0" w:color="auto"/>
                        <w:left w:val="none" w:sz="0" w:space="0" w:color="auto"/>
                        <w:bottom w:val="none" w:sz="0" w:space="0" w:color="auto"/>
                        <w:right w:val="none" w:sz="0" w:space="0" w:color="auto"/>
                      </w:divBdr>
                    </w:div>
                    <w:div w:id="833108191">
                      <w:marLeft w:val="0"/>
                      <w:marRight w:val="0"/>
                      <w:marTop w:val="0"/>
                      <w:marBottom w:val="0"/>
                      <w:divBdr>
                        <w:top w:val="none" w:sz="0" w:space="0" w:color="auto"/>
                        <w:left w:val="none" w:sz="0" w:space="0" w:color="auto"/>
                        <w:bottom w:val="none" w:sz="0" w:space="0" w:color="auto"/>
                        <w:right w:val="none" w:sz="0" w:space="0" w:color="auto"/>
                      </w:divBdr>
                    </w:div>
                    <w:div w:id="1364286240">
                      <w:marLeft w:val="0"/>
                      <w:marRight w:val="0"/>
                      <w:marTop w:val="0"/>
                      <w:marBottom w:val="0"/>
                      <w:divBdr>
                        <w:top w:val="none" w:sz="0" w:space="0" w:color="auto"/>
                        <w:left w:val="none" w:sz="0" w:space="0" w:color="auto"/>
                        <w:bottom w:val="none" w:sz="0" w:space="0" w:color="auto"/>
                        <w:right w:val="none" w:sz="0" w:space="0" w:color="auto"/>
                      </w:divBdr>
                    </w:div>
                    <w:div w:id="2065517300">
                      <w:marLeft w:val="0"/>
                      <w:marRight w:val="0"/>
                      <w:marTop w:val="0"/>
                      <w:marBottom w:val="0"/>
                      <w:divBdr>
                        <w:top w:val="none" w:sz="0" w:space="0" w:color="auto"/>
                        <w:left w:val="none" w:sz="0" w:space="0" w:color="auto"/>
                        <w:bottom w:val="none" w:sz="0" w:space="0" w:color="auto"/>
                        <w:right w:val="none" w:sz="0" w:space="0" w:color="auto"/>
                      </w:divBdr>
                    </w:div>
                    <w:div w:id="43875026">
                      <w:marLeft w:val="0"/>
                      <w:marRight w:val="0"/>
                      <w:marTop w:val="0"/>
                      <w:marBottom w:val="0"/>
                      <w:divBdr>
                        <w:top w:val="none" w:sz="0" w:space="0" w:color="auto"/>
                        <w:left w:val="none" w:sz="0" w:space="0" w:color="auto"/>
                        <w:bottom w:val="none" w:sz="0" w:space="0" w:color="auto"/>
                        <w:right w:val="none" w:sz="0" w:space="0" w:color="auto"/>
                      </w:divBdr>
                    </w:div>
                    <w:div w:id="17985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cplayer.net/197663329-Software-quality-assurance-and-testing-casper-lassenius.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338</TotalTime>
  <Pages>3</Pages>
  <Words>878</Words>
  <Characters>5009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14</cp:revision>
  <dcterms:created xsi:type="dcterms:W3CDTF">2021-11-06T07:55:00Z</dcterms:created>
  <dcterms:modified xsi:type="dcterms:W3CDTF">2021-11-06T14:34:00Z</dcterms:modified>
</cp:coreProperties>
</file>